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BD0" w:rsidRDefault="00840BD0" w:rsidP="00840BD0">
      <w:pPr>
        <w:jc w:val="center"/>
        <w:rPr>
          <w:b/>
          <w:sz w:val="32"/>
          <w:szCs w:val="32"/>
        </w:rPr>
      </w:pPr>
    </w:p>
    <w:p w:rsidR="00840BD0" w:rsidRDefault="00840BD0" w:rsidP="00840BD0">
      <w:pPr>
        <w:jc w:val="center"/>
        <w:rPr>
          <w:b/>
          <w:sz w:val="32"/>
          <w:szCs w:val="32"/>
        </w:rPr>
      </w:pPr>
    </w:p>
    <w:p w:rsidR="00840BD0" w:rsidRDefault="00840BD0" w:rsidP="00840BD0">
      <w:pPr>
        <w:jc w:val="center"/>
        <w:rPr>
          <w:b/>
          <w:sz w:val="32"/>
          <w:szCs w:val="32"/>
        </w:rPr>
      </w:pPr>
      <w:r w:rsidRPr="00840BD0">
        <w:rPr>
          <w:b/>
          <w:sz w:val="32"/>
          <w:szCs w:val="32"/>
        </w:rPr>
        <w:t xml:space="preserve">Отчет о повторных ремонтах на </w:t>
      </w:r>
      <w:r w:rsidR="00F5556B">
        <w:rPr>
          <w:b/>
          <w:sz w:val="32"/>
          <w:szCs w:val="32"/>
        </w:rPr>
        <w:t>Т</w:t>
      </w:r>
      <w:r w:rsidRPr="00840BD0">
        <w:rPr>
          <w:b/>
          <w:sz w:val="32"/>
          <w:szCs w:val="32"/>
        </w:rPr>
        <w:t xml:space="preserve">ЭС за </w:t>
      </w:r>
      <w:r w:rsidR="00810DF5">
        <w:rPr>
          <w:b/>
          <w:sz w:val="32"/>
          <w:szCs w:val="32"/>
        </w:rPr>
        <w:t>май</w:t>
      </w:r>
      <w:r w:rsidRPr="00840BD0">
        <w:rPr>
          <w:b/>
          <w:sz w:val="32"/>
          <w:szCs w:val="32"/>
        </w:rPr>
        <w:t xml:space="preserve"> 20</w:t>
      </w:r>
      <w:r w:rsidR="00810DF5">
        <w:rPr>
          <w:b/>
          <w:sz w:val="32"/>
          <w:szCs w:val="32"/>
        </w:rPr>
        <w:t>20</w:t>
      </w:r>
      <w:r w:rsidR="00CF088E">
        <w:rPr>
          <w:b/>
          <w:sz w:val="32"/>
          <w:szCs w:val="32"/>
        </w:rPr>
        <w:t xml:space="preserve"> </w:t>
      </w:r>
      <w:r w:rsidRPr="00840BD0">
        <w:rPr>
          <w:b/>
          <w:sz w:val="32"/>
          <w:szCs w:val="32"/>
        </w:rPr>
        <w:t>г.</w:t>
      </w:r>
    </w:p>
    <w:p w:rsidR="00840BD0" w:rsidRDefault="00840BD0" w:rsidP="00840BD0">
      <w:pPr>
        <w:jc w:val="center"/>
        <w:rPr>
          <w:b/>
          <w:sz w:val="32"/>
          <w:szCs w:val="32"/>
        </w:rPr>
      </w:pPr>
    </w:p>
    <w:p w:rsidR="00840BD0" w:rsidRPr="00840BD0" w:rsidRDefault="00840BD0" w:rsidP="00840BD0">
      <w:pPr>
        <w:jc w:val="center"/>
        <w:rPr>
          <w:b/>
          <w:sz w:val="32"/>
          <w:szCs w:val="32"/>
        </w:rPr>
      </w:pPr>
    </w:p>
    <w:tbl>
      <w:tblPr>
        <w:tblStyle w:val="a3"/>
        <w:tblW w:w="15048" w:type="dxa"/>
        <w:tblLayout w:type="fixed"/>
        <w:tblLook w:val="01E0"/>
      </w:tblPr>
      <w:tblGrid>
        <w:gridCol w:w="630"/>
        <w:gridCol w:w="2398"/>
        <w:gridCol w:w="1580"/>
        <w:gridCol w:w="1719"/>
        <w:gridCol w:w="2062"/>
        <w:gridCol w:w="1980"/>
        <w:gridCol w:w="2172"/>
        <w:gridCol w:w="2507"/>
      </w:tblGrid>
      <w:tr w:rsidR="00E013FA">
        <w:tc>
          <w:tcPr>
            <w:tcW w:w="630" w:type="dxa"/>
          </w:tcPr>
          <w:p w:rsidR="00840BD0" w:rsidRDefault="00840BD0" w:rsidP="00840BD0">
            <w:r>
              <w:t>№</w:t>
            </w:r>
          </w:p>
          <w:p w:rsidR="00840BD0" w:rsidRDefault="00840BD0" w:rsidP="00840BD0">
            <w:proofErr w:type="spellStart"/>
            <w:r>
              <w:t>п</w:t>
            </w:r>
            <w:proofErr w:type="gramStart"/>
            <w:r>
              <w:t>.п</w:t>
            </w:r>
            <w:proofErr w:type="spellEnd"/>
            <w:proofErr w:type="gramEnd"/>
          </w:p>
        </w:tc>
        <w:tc>
          <w:tcPr>
            <w:tcW w:w="2398" w:type="dxa"/>
          </w:tcPr>
          <w:p w:rsidR="00840BD0" w:rsidRPr="00840BD0" w:rsidRDefault="00840BD0" w:rsidP="00840BD0">
            <w:pPr>
              <w:jc w:val="center"/>
            </w:pPr>
            <w:r w:rsidRPr="00840BD0">
              <w:t>Наименование оборудования и место установки</w:t>
            </w:r>
          </w:p>
        </w:tc>
        <w:tc>
          <w:tcPr>
            <w:tcW w:w="1580" w:type="dxa"/>
          </w:tcPr>
          <w:p w:rsidR="00840BD0" w:rsidRPr="00840BD0" w:rsidRDefault="00840BD0" w:rsidP="00840BD0">
            <w:pPr>
              <w:jc w:val="center"/>
            </w:pPr>
            <w:r w:rsidRPr="00840BD0">
              <w:t>Вид ремонта по графику ППР</w:t>
            </w:r>
          </w:p>
        </w:tc>
        <w:tc>
          <w:tcPr>
            <w:tcW w:w="1719" w:type="dxa"/>
          </w:tcPr>
          <w:p w:rsidR="00840BD0" w:rsidRPr="00840BD0" w:rsidRDefault="00840BD0" w:rsidP="00840BD0">
            <w:pPr>
              <w:jc w:val="center"/>
            </w:pPr>
            <w:r w:rsidRPr="00840BD0">
              <w:t>Дата ремонта по графику ППР</w:t>
            </w:r>
          </w:p>
        </w:tc>
        <w:tc>
          <w:tcPr>
            <w:tcW w:w="2062" w:type="dxa"/>
          </w:tcPr>
          <w:p w:rsidR="00840BD0" w:rsidRPr="00840BD0" w:rsidRDefault="00840BD0" w:rsidP="00840BD0">
            <w:pPr>
              <w:jc w:val="center"/>
            </w:pPr>
            <w:r w:rsidRPr="00840BD0">
              <w:t>Вид повторного ремонта</w:t>
            </w:r>
          </w:p>
        </w:tc>
        <w:tc>
          <w:tcPr>
            <w:tcW w:w="1980" w:type="dxa"/>
          </w:tcPr>
          <w:p w:rsidR="00840BD0" w:rsidRPr="00840BD0" w:rsidRDefault="00E013FA" w:rsidP="00840BD0">
            <w:pPr>
              <w:jc w:val="center"/>
            </w:pPr>
            <w:r>
              <w:t>Дата повторног</w:t>
            </w:r>
            <w:r w:rsidR="00840BD0" w:rsidRPr="00840BD0">
              <w:t>о ремонта</w:t>
            </w:r>
          </w:p>
        </w:tc>
        <w:tc>
          <w:tcPr>
            <w:tcW w:w="2172" w:type="dxa"/>
          </w:tcPr>
          <w:p w:rsidR="00840BD0" w:rsidRPr="00840BD0" w:rsidRDefault="00840BD0" w:rsidP="00840BD0">
            <w:pPr>
              <w:jc w:val="center"/>
            </w:pPr>
            <w:r w:rsidRPr="00840BD0">
              <w:t>Объем повторного ремонта</w:t>
            </w:r>
          </w:p>
        </w:tc>
        <w:tc>
          <w:tcPr>
            <w:tcW w:w="2507" w:type="dxa"/>
          </w:tcPr>
          <w:p w:rsidR="00840BD0" w:rsidRPr="00840BD0" w:rsidRDefault="00840BD0" w:rsidP="00840BD0">
            <w:pPr>
              <w:jc w:val="center"/>
            </w:pPr>
            <w:r w:rsidRPr="00840BD0">
              <w:t>Причина повторного ремонта</w:t>
            </w:r>
          </w:p>
        </w:tc>
      </w:tr>
      <w:tr w:rsidR="00BE7C21">
        <w:trPr>
          <w:trHeight w:val="1082"/>
        </w:trPr>
        <w:tc>
          <w:tcPr>
            <w:tcW w:w="630" w:type="dxa"/>
          </w:tcPr>
          <w:p w:rsidR="00BE7C21" w:rsidRDefault="00BE7C21" w:rsidP="00CE0463">
            <w:r>
              <w:t>1.</w:t>
            </w:r>
          </w:p>
        </w:tc>
        <w:tc>
          <w:tcPr>
            <w:tcW w:w="2398" w:type="dxa"/>
          </w:tcPr>
          <w:p w:rsidR="00BE7C21" w:rsidRDefault="00810DF5" w:rsidP="00BE7C21">
            <w:r>
              <w:t>ГПА №3</w:t>
            </w:r>
          </w:p>
        </w:tc>
        <w:tc>
          <w:tcPr>
            <w:tcW w:w="1580" w:type="dxa"/>
          </w:tcPr>
          <w:p w:rsidR="00BE7C21" w:rsidRDefault="00810DF5" w:rsidP="00352EA1">
            <w:r>
              <w:t>КР в объеме 45000 м/ч</w:t>
            </w:r>
          </w:p>
        </w:tc>
        <w:tc>
          <w:tcPr>
            <w:tcW w:w="1719" w:type="dxa"/>
          </w:tcPr>
          <w:p w:rsidR="00BE7C21" w:rsidRDefault="00AD1225" w:rsidP="00BE7C21">
            <w:r>
              <w:t>07.06.2018 г. – 21.09.2018 г.</w:t>
            </w:r>
          </w:p>
        </w:tc>
        <w:tc>
          <w:tcPr>
            <w:tcW w:w="2062" w:type="dxa"/>
          </w:tcPr>
          <w:p w:rsidR="00BE7C21" w:rsidRDefault="00AD1225" w:rsidP="00352EA1">
            <w:r>
              <w:t>Аварийно-восстановительный</w:t>
            </w:r>
          </w:p>
        </w:tc>
        <w:tc>
          <w:tcPr>
            <w:tcW w:w="1980" w:type="dxa"/>
          </w:tcPr>
          <w:p w:rsidR="00BE7C21" w:rsidRDefault="00AD1225" w:rsidP="00BE7C21">
            <w:r>
              <w:t>24.05.2020 г. – 24.05.2020 г.</w:t>
            </w:r>
          </w:p>
        </w:tc>
        <w:tc>
          <w:tcPr>
            <w:tcW w:w="2172" w:type="dxa"/>
          </w:tcPr>
          <w:p w:rsidR="00BE7C21" w:rsidRDefault="00AD1225" w:rsidP="00BE7C21">
            <w:r>
              <w:t xml:space="preserve">Замена </w:t>
            </w:r>
            <w:proofErr w:type="spellStart"/>
            <w:r>
              <w:t>турбонагнетателя</w:t>
            </w:r>
            <w:proofErr w:type="spellEnd"/>
            <w:r>
              <w:t xml:space="preserve"> В</w:t>
            </w:r>
            <w:proofErr w:type="gramStart"/>
            <w:r>
              <w:t>1</w:t>
            </w:r>
            <w:proofErr w:type="gramEnd"/>
          </w:p>
        </w:tc>
        <w:tc>
          <w:tcPr>
            <w:tcW w:w="2507" w:type="dxa"/>
          </w:tcPr>
          <w:p w:rsidR="00BE7C21" w:rsidRDefault="00AD1225" w:rsidP="00352EA1">
            <w:r>
              <w:t>Низкое качество ремонта оборудования</w:t>
            </w:r>
          </w:p>
        </w:tc>
      </w:tr>
    </w:tbl>
    <w:p w:rsidR="002A5E53" w:rsidRDefault="002A5E53"/>
    <w:p w:rsidR="00891321" w:rsidRDefault="00891321">
      <w:pPr>
        <w:rPr>
          <w:sz w:val="28"/>
          <w:szCs w:val="28"/>
        </w:rPr>
      </w:pPr>
    </w:p>
    <w:p w:rsidR="00756A27" w:rsidRDefault="00756A27">
      <w:pPr>
        <w:rPr>
          <w:sz w:val="28"/>
          <w:szCs w:val="28"/>
        </w:rPr>
      </w:pPr>
    </w:p>
    <w:p w:rsidR="00891321" w:rsidRDefault="00891321">
      <w:pPr>
        <w:rPr>
          <w:sz w:val="28"/>
          <w:szCs w:val="28"/>
        </w:rPr>
      </w:pPr>
    </w:p>
    <w:p w:rsidR="00891321" w:rsidRDefault="00891321">
      <w:pPr>
        <w:rPr>
          <w:sz w:val="28"/>
          <w:szCs w:val="28"/>
        </w:rPr>
      </w:pPr>
    </w:p>
    <w:p w:rsidR="00D56DFB" w:rsidRPr="00656514" w:rsidRDefault="00692286">
      <w:pPr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="00CF088E">
        <w:rPr>
          <w:sz w:val="28"/>
          <w:szCs w:val="28"/>
        </w:rPr>
        <w:t xml:space="preserve"> </w:t>
      </w:r>
      <w:r w:rsidR="00F5556B">
        <w:rPr>
          <w:sz w:val="28"/>
          <w:szCs w:val="28"/>
        </w:rPr>
        <w:t>Т</w:t>
      </w:r>
      <w:r w:rsidR="00840BD0" w:rsidRPr="00656514">
        <w:rPr>
          <w:sz w:val="28"/>
          <w:szCs w:val="28"/>
        </w:rPr>
        <w:t xml:space="preserve">ЭС ________________ </w:t>
      </w:r>
      <w:r w:rsidR="00BE7C21">
        <w:rPr>
          <w:sz w:val="28"/>
          <w:szCs w:val="28"/>
        </w:rPr>
        <w:t>Громов О. А.</w:t>
      </w:r>
    </w:p>
    <w:sectPr w:rsidR="00D56DFB" w:rsidRPr="00656514" w:rsidSect="00840BD0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stylePaneFormatFilter w:val="3F01"/>
  <w:defaultTabStop w:val="708"/>
  <w:characterSpacingControl w:val="doNotCompress"/>
  <w:compat/>
  <w:rsids>
    <w:rsidRoot w:val="00840BD0"/>
    <w:rsid w:val="00017891"/>
    <w:rsid w:val="00040EC1"/>
    <w:rsid w:val="00052F08"/>
    <w:rsid w:val="000531B6"/>
    <w:rsid w:val="00056B94"/>
    <w:rsid w:val="000A3C07"/>
    <w:rsid w:val="000C6EA4"/>
    <w:rsid w:val="00130C5C"/>
    <w:rsid w:val="001504A6"/>
    <w:rsid w:val="00150962"/>
    <w:rsid w:val="00176F29"/>
    <w:rsid w:val="001A10FB"/>
    <w:rsid w:val="001F0AD8"/>
    <w:rsid w:val="001F7290"/>
    <w:rsid w:val="00216D25"/>
    <w:rsid w:val="00273C3E"/>
    <w:rsid w:val="002A5E53"/>
    <w:rsid w:val="003216A3"/>
    <w:rsid w:val="00415569"/>
    <w:rsid w:val="004426F6"/>
    <w:rsid w:val="004752A8"/>
    <w:rsid w:val="004A0BEB"/>
    <w:rsid w:val="004B6DE0"/>
    <w:rsid w:val="004E40CD"/>
    <w:rsid w:val="0058654C"/>
    <w:rsid w:val="005A2144"/>
    <w:rsid w:val="005A5590"/>
    <w:rsid w:val="00642E4C"/>
    <w:rsid w:val="00656514"/>
    <w:rsid w:val="00660D09"/>
    <w:rsid w:val="00692286"/>
    <w:rsid w:val="006A3787"/>
    <w:rsid w:val="006B6EBF"/>
    <w:rsid w:val="006C7AF2"/>
    <w:rsid w:val="006D5A54"/>
    <w:rsid w:val="007106E7"/>
    <w:rsid w:val="007142D7"/>
    <w:rsid w:val="007261EC"/>
    <w:rsid w:val="0073304A"/>
    <w:rsid w:val="00756A27"/>
    <w:rsid w:val="007D6DE7"/>
    <w:rsid w:val="00810DF5"/>
    <w:rsid w:val="00835EB3"/>
    <w:rsid w:val="0083796F"/>
    <w:rsid w:val="00840BD0"/>
    <w:rsid w:val="008474A9"/>
    <w:rsid w:val="00874CD2"/>
    <w:rsid w:val="0089022C"/>
    <w:rsid w:val="00891321"/>
    <w:rsid w:val="008B7FEF"/>
    <w:rsid w:val="008D0500"/>
    <w:rsid w:val="00935D03"/>
    <w:rsid w:val="009364CE"/>
    <w:rsid w:val="0094309C"/>
    <w:rsid w:val="00980453"/>
    <w:rsid w:val="00A00174"/>
    <w:rsid w:val="00A64955"/>
    <w:rsid w:val="00AD1225"/>
    <w:rsid w:val="00AD199C"/>
    <w:rsid w:val="00AD4310"/>
    <w:rsid w:val="00AD4931"/>
    <w:rsid w:val="00B07FA7"/>
    <w:rsid w:val="00B24AC9"/>
    <w:rsid w:val="00B401D8"/>
    <w:rsid w:val="00B77E14"/>
    <w:rsid w:val="00B87BE3"/>
    <w:rsid w:val="00BC54C9"/>
    <w:rsid w:val="00BE7C21"/>
    <w:rsid w:val="00C00C01"/>
    <w:rsid w:val="00C03703"/>
    <w:rsid w:val="00C36EE0"/>
    <w:rsid w:val="00C73975"/>
    <w:rsid w:val="00C9525F"/>
    <w:rsid w:val="00CE0463"/>
    <w:rsid w:val="00CF088E"/>
    <w:rsid w:val="00D103E6"/>
    <w:rsid w:val="00D342B8"/>
    <w:rsid w:val="00D533C0"/>
    <w:rsid w:val="00D56DFB"/>
    <w:rsid w:val="00D72AB1"/>
    <w:rsid w:val="00D7626F"/>
    <w:rsid w:val="00D819FD"/>
    <w:rsid w:val="00D85748"/>
    <w:rsid w:val="00DF0BF8"/>
    <w:rsid w:val="00E013FA"/>
    <w:rsid w:val="00EA03C3"/>
    <w:rsid w:val="00EA3718"/>
    <w:rsid w:val="00EC3B1A"/>
    <w:rsid w:val="00EE153A"/>
    <w:rsid w:val="00EE1659"/>
    <w:rsid w:val="00F0654C"/>
    <w:rsid w:val="00F5556B"/>
    <w:rsid w:val="00F5729F"/>
    <w:rsid w:val="00F6713B"/>
    <w:rsid w:val="00F860C9"/>
    <w:rsid w:val="00F87C2E"/>
    <w:rsid w:val="00FA668A"/>
    <w:rsid w:val="00FD7C80"/>
    <w:rsid w:val="00FE7C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D199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40B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21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73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Отчет о повторных ремонтах на ДЭС за август 2015г</vt:lpstr>
    </vt:vector>
  </TitlesOfParts>
  <Company>МП "Салехардэнерго"</Company>
  <LinksUpToDate>false</LinksUpToDate>
  <CharactersWithSpaces>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 о повторных ремонтах на ДЭС за август 2015г</dc:title>
  <dc:creator>Киселёв С.П.</dc:creator>
  <cp:lastModifiedBy>Громов Олег Александрович</cp:lastModifiedBy>
  <cp:revision>10</cp:revision>
  <cp:lastPrinted>2020-06-01T05:39:00Z</cp:lastPrinted>
  <dcterms:created xsi:type="dcterms:W3CDTF">2018-01-02T06:15:00Z</dcterms:created>
  <dcterms:modified xsi:type="dcterms:W3CDTF">2020-06-01T05:40:00Z</dcterms:modified>
</cp:coreProperties>
</file>